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9E" w:rsidRDefault="00554F34" w:rsidP="00DC4E9E">
      <w:pPr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违规</w:t>
      </w:r>
      <w:bookmarkStart w:id="0" w:name="_GoBack"/>
      <w:bookmarkEnd w:id="0"/>
      <w:r w:rsidR="00DC4E9E" w:rsidRPr="00DC4E9E">
        <w:rPr>
          <w:rFonts w:ascii="宋体" w:hAnsi="宋体" w:hint="eastAsia"/>
          <w:b/>
          <w:szCs w:val="21"/>
        </w:rPr>
        <w:t>评价投诉表单</w:t>
      </w:r>
    </w:p>
    <w:p w:rsidR="00DC4E9E" w:rsidRDefault="00DC4E9E" w:rsidP="00DC4E9E">
      <w:r>
        <w:rPr>
          <w:rFonts w:hint="eastAsia"/>
        </w:rPr>
        <w:t>第一步：为确保您提交的投诉有效，以便于及时受理，请在提交前点击查看违规评价处理规则</w:t>
      </w:r>
      <w:r>
        <w:t xml:space="preserve">https://rule.1688.com/rule/detail/942.htm?tracelog=kf_2015_wanggui </w:t>
      </w:r>
    </w:p>
    <w:p w:rsidR="00DC4E9E" w:rsidRDefault="00DC4E9E" w:rsidP="00DC4E9E"/>
    <w:p w:rsidR="00DC4E9E" w:rsidRDefault="00DC4E9E" w:rsidP="00DC4E9E"/>
    <w:p w:rsidR="00DC4E9E" w:rsidRDefault="00DC4E9E" w:rsidP="00DC4E9E">
      <w:r>
        <w:rPr>
          <w:rFonts w:hint="eastAsia"/>
        </w:rPr>
        <w:t>第二步：填写评价投诉单：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6657"/>
      </w:tblGrid>
      <w:tr w:rsidR="00DC4E9E" w:rsidRPr="00C32DD7" w:rsidTr="00AE372B">
        <w:trPr>
          <w:trHeight w:val="414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E9E" w:rsidRDefault="00DC4E9E" w:rsidP="00AE372B">
            <w:pPr>
              <w:rPr>
                <w:rFonts w:ascii="宋体" w:hAnsi="宋体" w:cs="宋体"/>
                <w:b/>
                <w:bCs/>
                <w:szCs w:val="21"/>
              </w:rPr>
            </w:pPr>
            <w:r w:rsidRPr="00C32DD7">
              <w:rPr>
                <w:rFonts w:ascii="宋体" w:hAnsi="宋体" w:hint="eastAsia"/>
                <w:b/>
                <w:bCs/>
              </w:rPr>
              <w:t>我的登录名</w:t>
            </w:r>
          </w:p>
        </w:tc>
        <w:tc>
          <w:tcPr>
            <w:tcW w:w="68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9E" w:rsidRDefault="00DC4E9E" w:rsidP="00AE372B">
            <w:pPr>
              <w:rPr>
                <w:rFonts w:ascii="宋体" w:hAnsi="宋体" w:cs="宋体"/>
                <w:szCs w:val="21"/>
              </w:rPr>
            </w:pPr>
          </w:p>
        </w:tc>
      </w:tr>
      <w:tr w:rsidR="00DC4E9E" w:rsidRPr="00C32DD7" w:rsidTr="00AE372B">
        <w:trPr>
          <w:trHeight w:val="420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E9E" w:rsidRDefault="00DC4E9E" w:rsidP="00AE372B">
            <w:pPr>
              <w:rPr>
                <w:rFonts w:ascii="宋体" w:hAnsi="宋体" w:cs="宋体"/>
                <w:b/>
                <w:bCs/>
                <w:i/>
                <w:iCs/>
                <w:color w:val="FF0000"/>
                <w:szCs w:val="21"/>
                <w:u w:val="single"/>
              </w:rPr>
            </w:pPr>
            <w:r w:rsidRPr="00C32DD7">
              <w:rPr>
                <w:rFonts w:ascii="宋体" w:hAnsi="宋体" w:hint="eastAsia"/>
                <w:b/>
                <w:bCs/>
              </w:rPr>
              <w:t>评价号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9E" w:rsidRDefault="00DC4E9E" w:rsidP="00AE372B"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DC4E9E" w:rsidRPr="00C32DD7" w:rsidTr="00AE372B">
        <w:trPr>
          <w:trHeight w:val="1829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E9E" w:rsidRDefault="00DC4E9E" w:rsidP="00AE372B">
            <w:pPr>
              <w:rPr>
                <w:rFonts w:ascii="宋体" w:hAnsi="宋体" w:cs="宋体"/>
                <w:b/>
                <w:bCs/>
                <w:szCs w:val="21"/>
              </w:rPr>
            </w:pPr>
            <w:r w:rsidRPr="00C32DD7">
              <w:rPr>
                <w:rFonts w:ascii="宋体" w:hAnsi="宋体" w:hint="eastAsia"/>
                <w:b/>
                <w:bCs/>
              </w:rPr>
              <w:t>投诉理由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9E" w:rsidRDefault="00DC4E9E" w:rsidP="00AE372B">
            <w:pPr>
              <w:rPr>
                <w:rFonts w:ascii="宋体" w:hAnsi="宋体" w:cs="宋体"/>
                <w:szCs w:val="21"/>
              </w:rPr>
            </w:pPr>
          </w:p>
        </w:tc>
      </w:tr>
      <w:tr w:rsidR="00DC4E9E" w:rsidRPr="00C32DD7" w:rsidTr="00AE372B">
        <w:trPr>
          <w:trHeight w:val="1827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E9E" w:rsidRPr="00C32DD7" w:rsidRDefault="00DC4E9E" w:rsidP="00AE372B">
            <w:pPr>
              <w:rPr>
                <w:rFonts w:ascii="宋体" w:hAnsi="宋体" w:cs="宋体"/>
                <w:b/>
                <w:bCs/>
                <w:szCs w:val="21"/>
              </w:rPr>
            </w:pPr>
            <w:r w:rsidRPr="00C32DD7">
              <w:rPr>
                <w:rFonts w:ascii="宋体" w:hAnsi="宋体" w:hint="eastAsia"/>
                <w:b/>
                <w:bCs/>
              </w:rPr>
              <w:t>上传凭证</w:t>
            </w:r>
          </w:p>
          <w:p w:rsidR="00DC4E9E" w:rsidRDefault="00DC4E9E" w:rsidP="00AE372B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9E" w:rsidRDefault="00DC4E9E" w:rsidP="00AE372B">
            <w:pPr>
              <w:pStyle w:val="a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注：如需导出阿里旺旺聊天记录举证时，要求格式为：</w:t>
            </w:r>
            <w:r>
              <w:t>mht</w:t>
            </w:r>
            <w:r>
              <w:rPr>
                <w:rFonts w:ascii="宋体" w:hAnsi="宋体" w:hint="eastAsia"/>
              </w:rPr>
              <w:t>或聊天窗口截图</w:t>
            </w:r>
          </w:p>
          <w:p w:rsidR="00DC4E9E" w:rsidRPr="00145774" w:rsidRDefault="00DC4E9E" w:rsidP="00AE372B">
            <w:pPr>
              <w:rPr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如</w:t>
            </w:r>
            <w:r>
              <w:rPr>
                <w:rFonts w:ascii="宋体" w:hAnsi="宋体" w:cs="宋体"/>
                <w:sz w:val="20"/>
                <w:szCs w:val="20"/>
              </w:rPr>
              <w:t>您投诉的</w:t>
            </w:r>
            <w:r>
              <w:rPr>
                <w:rFonts w:ascii="宋体" w:hAnsi="宋体" w:cs="宋体" w:hint="eastAsia"/>
                <w:sz w:val="20"/>
                <w:szCs w:val="20"/>
              </w:rPr>
              <w:t>内容为“恶意评论”等非评价内容的，请</w:t>
            </w:r>
            <w:r>
              <w:rPr>
                <w:rFonts w:ascii="宋体" w:hAnsi="宋体" w:cs="宋体"/>
                <w:sz w:val="20"/>
                <w:szCs w:val="20"/>
              </w:rPr>
              <w:t>您举证评价方和您的旺旺/</w:t>
            </w:r>
            <w:r>
              <w:rPr>
                <w:rFonts w:ascii="宋体" w:hAnsi="宋体" w:cs="宋体" w:hint="eastAsia"/>
                <w:sz w:val="20"/>
                <w:szCs w:val="20"/>
              </w:rPr>
              <w:t>钉钉</w:t>
            </w:r>
            <w:r>
              <w:rPr>
                <w:rFonts w:ascii="宋体" w:hAnsi="宋体" w:cs="宋体"/>
                <w:sz w:val="20"/>
                <w:szCs w:val="20"/>
              </w:rPr>
              <w:t>聊天记录</w:t>
            </w:r>
            <w:r>
              <w:rPr>
                <w:rFonts w:ascii="宋体" w:hAnsi="宋体" w:cs="宋体" w:hint="eastAsia"/>
                <w:sz w:val="20"/>
                <w:szCs w:val="20"/>
              </w:rPr>
              <w:t>证明</w:t>
            </w:r>
            <w:r>
              <w:rPr>
                <w:rFonts w:ascii="宋体" w:hAnsi="宋体" w:cs="宋体"/>
                <w:sz w:val="20"/>
                <w:szCs w:val="20"/>
              </w:rPr>
              <w:t>。</w:t>
            </w:r>
          </w:p>
          <w:p w:rsidR="00DC4E9E" w:rsidRDefault="00DC4E9E" w:rsidP="00AE372B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DC4E9E" w:rsidRDefault="00DC4E9E" w:rsidP="00DC4E9E"/>
    <w:p w:rsidR="00DC4E9E" w:rsidRDefault="00DC4E9E" w:rsidP="00DC4E9E">
      <w:r>
        <w:rPr>
          <w:rFonts w:hint="eastAsia"/>
        </w:rPr>
        <w:t>第三步：将填写好的评价投诉表单发送至邮箱：</w:t>
      </w:r>
      <w:hyperlink r:id="rId6" w:history="1">
        <w:r w:rsidRPr="00DC4E9E">
          <w:rPr>
            <w:rStyle w:val="a4"/>
            <w:rFonts w:hint="eastAsia"/>
          </w:rPr>
          <w:t>aliep@alibaba-inc.com</w:t>
        </w:r>
      </w:hyperlink>
      <w:r>
        <w:rPr>
          <w:rFonts w:hint="eastAsia"/>
        </w:rPr>
        <w:t>，阿里巴巴工作人员在收到投诉表单后将在</w:t>
      </w:r>
      <w:r>
        <w:rPr>
          <w:rFonts w:hint="eastAsia"/>
        </w:rPr>
        <w:t>5</w:t>
      </w:r>
      <w:r>
        <w:rPr>
          <w:rFonts w:hint="eastAsia"/>
        </w:rPr>
        <w:t>个工作日之内接手处理。</w:t>
      </w:r>
    </w:p>
    <w:p w:rsidR="00DC4E9E" w:rsidRDefault="00DC4E9E" w:rsidP="00DC4E9E"/>
    <w:p w:rsidR="00DC4E9E" w:rsidRDefault="00DC4E9E" w:rsidP="00DC4E9E">
      <w:r>
        <w:rPr>
          <w:rFonts w:hint="eastAsia"/>
        </w:rPr>
        <w:t>备注：</w:t>
      </w:r>
    </w:p>
    <w:p w:rsidR="00DC4E9E" w:rsidRDefault="00DC4E9E" w:rsidP="00DC4E9E"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ab/>
      </w:r>
      <w:r>
        <w:rPr>
          <w:rFonts w:hint="eastAsia"/>
        </w:rPr>
        <w:t>请客观地向阿里巴巴反映您所遇到的真实情况，以共同维护一个诚信和公平的交易环境。</w:t>
      </w:r>
    </w:p>
    <w:p w:rsidR="00DC4E9E" w:rsidRDefault="00DC4E9E" w:rsidP="00DC4E9E"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ab/>
      </w:r>
      <w:r>
        <w:rPr>
          <w:rFonts w:hint="eastAsia"/>
        </w:rPr>
        <w:t>您提交的投诉，阿里巴巴将在收到后的</w:t>
      </w:r>
      <w:r>
        <w:rPr>
          <w:rFonts w:hint="eastAsia"/>
        </w:rPr>
        <w:t>5</w:t>
      </w:r>
      <w:r>
        <w:rPr>
          <w:rFonts w:hint="eastAsia"/>
        </w:rPr>
        <w:t>个工作日内受理，处理结果将通过邮件通知您。</w:t>
      </w:r>
    </w:p>
    <w:p w:rsidR="00DC4E9E" w:rsidRDefault="00DC4E9E" w:rsidP="00DC4E9E"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ab/>
      </w:r>
      <w:r>
        <w:rPr>
          <w:rFonts w:hint="eastAsia"/>
        </w:rPr>
        <w:t>一个投诉表单只能对应一个评价方。如涉及同一评价方的多条评价，请将相应评价号填写在“评价号”栏目中，以逗号分隔。</w:t>
      </w:r>
    </w:p>
    <w:p w:rsidR="00DC4E9E" w:rsidRDefault="00DC4E9E" w:rsidP="00DC4E9E"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ab/>
      </w:r>
      <w:r>
        <w:rPr>
          <w:rFonts w:hint="eastAsia"/>
        </w:rPr>
        <w:t>阿里巴巴将依据《违规评价处理规则》进行处理；</w:t>
      </w:r>
    </w:p>
    <w:p w:rsidR="00DC4E9E" w:rsidRDefault="00DC4E9E" w:rsidP="00DC4E9E"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ab/>
      </w:r>
      <w:r>
        <w:rPr>
          <w:rFonts w:hint="eastAsia"/>
        </w:rPr>
        <w:t>如何查看评价号：在“阿里助手”—“信用”—“评价管理”—“我是买家</w:t>
      </w:r>
      <w:r>
        <w:rPr>
          <w:rFonts w:hint="eastAsia"/>
        </w:rPr>
        <w:t>/</w:t>
      </w:r>
      <w:r>
        <w:rPr>
          <w:rFonts w:hint="eastAsia"/>
        </w:rPr>
        <w:t>卖家”—“收到的评价”页面中如下图所示位置：</w:t>
      </w:r>
    </w:p>
    <w:p w:rsidR="00DC4E9E" w:rsidRDefault="00DC4E9E" w:rsidP="00DC4E9E">
      <w:r>
        <w:t xml:space="preserve"> </w:t>
      </w:r>
    </w:p>
    <w:p w:rsidR="00DC4E9E" w:rsidRDefault="00DC4E9E" w:rsidP="00DC4E9E">
      <w:r w:rsidRPr="00234AC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015D9" wp14:editId="5F52EFC9">
                <wp:simplePos x="0" y="0"/>
                <wp:positionH relativeFrom="column">
                  <wp:posOffset>4229100</wp:posOffset>
                </wp:positionH>
                <wp:positionV relativeFrom="paragraph">
                  <wp:posOffset>288925</wp:posOffset>
                </wp:positionV>
                <wp:extent cx="571500" cy="0"/>
                <wp:effectExtent l="50800" t="76200" r="63500" b="127000"/>
                <wp:wrapNone/>
                <wp:docPr id="11" name="直线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1016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89EED" id="直线连接符 11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22.75pt" to="37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" strokecolor="#5b9bd5 [3204]" strokeweight="8pt">
                <v:stroke joinstyle="miter"/>
              </v:line>
            </w:pict>
          </mc:Fallback>
        </mc:AlternateContent>
      </w:r>
      <w:r w:rsidRPr="00234AC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5D694" wp14:editId="3FC5961A">
                <wp:simplePos x="0" y="0"/>
                <wp:positionH relativeFrom="column">
                  <wp:posOffset>1143000</wp:posOffset>
                </wp:positionH>
                <wp:positionV relativeFrom="paragraph">
                  <wp:posOffset>796925</wp:posOffset>
                </wp:positionV>
                <wp:extent cx="571500" cy="0"/>
                <wp:effectExtent l="50800" t="76200" r="63500" b="127000"/>
                <wp:wrapNone/>
                <wp:docPr id="9" name="直线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1016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71D49" id="直线连接符 9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62.75pt" to="13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" strokecolor="#5b9bd5 [3204]" strokeweight="8pt">
                <v:stroke joinstyle="miter"/>
              </v:line>
            </w:pict>
          </mc:Fallback>
        </mc:AlternateContent>
      </w:r>
      <w:r w:rsidRPr="00234A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C2EFA" wp14:editId="4642E3E4">
                <wp:simplePos x="0" y="0"/>
                <wp:positionH relativeFrom="column">
                  <wp:posOffset>4229100</wp:posOffset>
                </wp:positionH>
                <wp:positionV relativeFrom="paragraph">
                  <wp:posOffset>415925</wp:posOffset>
                </wp:positionV>
                <wp:extent cx="571500" cy="0"/>
                <wp:effectExtent l="50800" t="76200" r="63500" b="127000"/>
                <wp:wrapNone/>
                <wp:docPr id="7" name="直线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1016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520C9" id="直线连接符 7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32.75pt" to="378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" strokecolor="#5b9bd5 [3204]" strokeweight="8pt">
                <v:stroke joinstyle="miter"/>
              </v:line>
            </w:pict>
          </mc:Fallback>
        </mc:AlternateContent>
      </w:r>
      <w:r w:rsidRPr="00234A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D8F14" wp14:editId="61D69F4C">
                <wp:simplePos x="0" y="0"/>
                <wp:positionH relativeFrom="column">
                  <wp:posOffset>3543300</wp:posOffset>
                </wp:positionH>
                <wp:positionV relativeFrom="paragraph">
                  <wp:posOffset>288925</wp:posOffset>
                </wp:positionV>
                <wp:extent cx="571500" cy="0"/>
                <wp:effectExtent l="50800" t="76200" r="63500" b="127000"/>
                <wp:wrapNone/>
                <wp:docPr id="10" name="直线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1016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1D744" id="直线连接符 10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22.75pt" to="324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" strokecolor="#5b9bd5 [3204]" strokeweight="8pt">
                <v:stroke joinstyle="miter"/>
              </v:line>
            </w:pict>
          </mc:Fallback>
        </mc:AlternateContent>
      </w:r>
      <w:r>
        <w:rPr>
          <w:rFonts w:ascii="宋体" w:hAnsi="宋体" w:hint="eastAsia"/>
          <w:b/>
          <w:noProof/>
          <w:sz w:val="18"/>
          <w:szCs w:val="18"/>
        </w:rPr>
        <w:drawing>
          <wp:inline distT="0" distB="0" distL="0" distR="0" wp14:anchorId="01AA06D2" wp14:editId="72D46274">
            <wp:extent cx="5270500" cy="1140231"/>
            <wp:effectExtent l="0" t="0" r="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14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E9E" w:rsidRDefault="00DC4E9E" w:rsidP="00DC4E9E"/>
    <w:p w:rsidR="00DC4E9E" w:rsidRPr="00DC4E9E" w:rsidRDefault="00DC4E9E" w:rsidP="00DC4E9E">
      <w:pPr>
        <w:rPr>
          <w:rFonts w:ascii="宋体" w:hAnsi="宋体"/>
          <w:b/>
          <w:bCs/>
          <w:sz w:val="20"/>
          <w:szCs w:val="20"/>
        </w:rPr>
      </w:pPr>
    </w:p>
    <w:p w:rsidR="00E92779" w:rsidRDefault="00E92779"/>
    <w:sectPr w:rsidR="00E92779" w:rsidSect="00D01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636FA"/>
    <w:multiLevelType w:val="hybridMultilevel"/>
    <w:tmpl w:val="A9D259D4"/>
    <w:lvl w:ilvl="0" w:tplc="8E7E12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9E"/>
    <w:rsid w:val="00554F34"/>
    <w:rsid w:val="00DC4E9E"/>
    <w:rsid w:val="00E9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16126-628B-452D-8FF9-23273590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E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E9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C4E9E"/>
    <w:rPr>
      <w:color w:val="0000FF"/>
      <w:u w:val="single"/>
    </w:rPr>
  </w:style>
  <w:style w:type="paragraph" w:styleId="a5">
    <w:name w:val="No Spacing"/>
    <w:basedOn w:val="a"/>
    <w:uiPriority w:val="1"/>
    <w:qFormat/>
    <w:rsid w:val="00DC4E9E"/>
    <w:pPr>
      <w:widowControl/>
    </w:pPr>
    <w:rPr>
      <w:rFonts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iep@alibaba-in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75863-E2E0-4852-9825-9D049344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519</Characters>
  <Application>Microsoft Office Word</Application>
  <DocSecurity>0</DocSecurity>
  <Lines>4</Lines>
  <Paragraphs>1</Paragraphs>
  <ScaleCrop>false</ScaleCrop>
  <Company>Alibaba Inc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文婷</dc:creator>
  <cp:keywords/>
  <dc:description/>
  <cp:lastModifiedBy>文婷</cp:lastModifiedBy>
  <cp:revision>2</cp:revision>
  <dcterms:created xsi:type="dcterms:W3CDTF">2018-11-21T10:14:00Z</dcterms:created>
  <dcterms:modified xsi:type="dcterms:W3CDTF">2018-11-21T10:20:00Z</dcterms:modified>
</cp:coreProperties>
</file>